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>System Analysis and Design</w:t>
      </w: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color w:val="000000"/>
          <w:spacing w:val="14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16"/>
          <w:sz w:val="28"/>
          <w:szCs w:val="28"/>
        </w:rPr>
        <w:t>PGDCA-201</w:t>
      </w:r>
    </w:p>
    <w:p w:rsidR="000D07B0" w:rsidRPr="000D07B0" w:rsidRDefault="000D07B0" w:rsidP="000D07B0">
      <w:pPr>
        <w:spacing w:after="0" w:line="240" w:lineRule="auto"/>
        <w:ind w:right="216" w:firstLine="720"/>
        <w:jc w:val="center"/>
        <w:rPr>
          <w:rFonts w:ascii="Times New Roman" w:eastAsia="Calibri" w:hAnsi="Times New Roman" w:cs="Times New Roman"/>
          <w:color w:val="000000"/>
          <w:spacing w:val="2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 xml:space="preserve">Unit-I </w:t>
      </w: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System Concept: Definition, Characteristics, Elements of system, Physical and abstract system, open and closed system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 ,System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Development Life Cycle: Various phases of system development, Considerations for system planning and control for system success.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System Planning.</w:t>
      </w:r>
      <w:proofErr w:type="gramEnd"/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 xml:space="preserve">Unit-II </w:t>
      </w: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Initial Investigation: Determining Users Requirements and Analysis, Fact Finding Process and Techniques. Feasibility Study: 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etermination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of Feasibility Study, Technical, Operational &amp; Economic Feasibilities, Data Analysis, Cost and Benefit Analysis.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120B11"/>
          <w:spacing w:val="40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32"/>
          <w:sz w:val="28"/>
          <w:szCs w:val="28"/>
        </w:rPr>
        <w:t>Unit-III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Tools of Structured Analysis: Data Dictionary, Form, Gantt Charts, System Model, Pseudo Codes, Flow Chart System Flow Chart, Decision Tree, Decision Tables, Input/ Output and Form Design: Input and Output Form Design Methodologies, Menu, Screen Design, Layout Consideration.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Unit-IV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User Manual, Programming Manual, Programming Specifications, Operator Manual. System Testing &amp; Quality: System Testing and Quality Assurance, Software Maintenance. System Security: Data Security, Disaster/ Recovery Threat and Risk Analysis.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Organization of EDP: Introduction. Job Responsibilities &amp; duties of EDP Personnel’s- EDP manager, System Analyst, Programmers,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Operators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etc.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Essential features in EDP.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  <w:t>TEXT &amp; REFERENCE BOOKS: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SYSTEM ANALYSIS &amp; DESIGN BY V K JAM, DREAMTECH PRESS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MODERN SYSTEM ANALYSIS &amp;DESIGN BY A HOFFER, F GEORGE, S VALACIAH LOW PRICED EDN.</w:t>
      </w:r>
      <w:proofErr w:type="gramEnd"/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 xml:space="preserve"> </w:t>
      </w:r>
      <w:proofErr w:type="gramStart"/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PEARSON EDUCATION.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INFORMATION T ECHNOLOGY &amp; COMPUTER APPLICATIONS BY VK.KAPOOR SULTAN CHAND&amp; SONS, NEW DELHI.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lastRenderedPageBreak/>
        <w:t>Programming with Visual Basic.Net</w:t>
      </w: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color w:val="000000"/>
          <w:spacing w:val="22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</w:rPr>
        <w:t>PGDCA-202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8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 xml:space="preserve">Unit-I </w:t>
      </w: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Introduction to .NET, NET Framework features &amp;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rchitecture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 CLR, Common Type System, MSIL, Assemblies and class libraries.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Introduction to Visual studio, Project basics, types of project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in 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Net, IDE of VB.NET-Menu bar, Toolbar, Solution Explorer, Toolbox, Properties Window, Form Designer, Output Window, Object Browser. The environment: Editor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tab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 format tab, general tab, docking tab. visual development &amp; event driven Programming -Methods and events.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 xml:space="preserve">Unit-II </w:t>
      </w: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The VB.NET Language- Variables -Declaring variables, Data Type of variables, Forcing variables declarations, Scope &amp; lifetime of a variable, Constants, Arrays, types of array, control array, Collections, Subroutines, Functions, Passing variable, Number of Argument, Optional Argument, Returning value from function. Control flow statements: conditional statement, loop statement. </w:t>
      </w:r>
      <w:proofErr w:type="spellStart"/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Msgbox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&amp;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Inputbox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.</w:t>
      </w:r>
      <w:proofErr w:type="gramEnd"/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120B11"/>
          <w:spacing w:val="40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32"/>
          <w:sz w:val="28"/>
          <w:szCs w:val="28"/>
        </w:rPr>
        <w:t>Unit-III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Working with Forms: Loading, showing and hiding forms,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ontrolling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One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form within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another.GUI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Programming with Windows Form: Textbox, Label, Button,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Listbox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Combobox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Checkbox,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PictureBox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Radio Button, Panel, Scroll bar, Timer, List View, Tree View, Toolbar, Status Bar.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Their Properties, Methods and Events.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OpenFile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Dilog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SaveFileDialog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FontDialog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ColorDialog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Print Dialog. </w:t>
      </w:r>
      <w:proofErr w:type="spellStart"/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LinkLabel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Designing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menus :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Context Menu, access &amp; shortcut keys.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Unit-IV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Object Oriented Programming: Classes &amp; objects,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fields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properties Methods &amp; Events, constructor, inheritance. Access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Specifiers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: Public, Private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rotected</w:t>
      </w:r>
      <w:proofErr w:type="spellEnd"/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Overloading, My Base &amp; My class keywords.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Overview of OLE.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Database programming with ADO.NET - Overview of ADO, from ADO to ADO.NET, Accessing Data using Server Explorer.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Creating Connection, Command, Data Adapter and Data Set with OLEDB and SQLDB. Display Data on data bound controls, display data on data grid.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  <w:t>TEXT &amp; REFERENCE BOOKS:</w:t>
      </w:r>
    </w:p>
    <w:p w:rsidR="000D07B0" w:rsidRPr="000D07B0" w:rsidRDefault="000D07B0" w:rsidP="000D07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VB.NET PROGRAMMING BLACK BOOK BY STEVEN HOLZNER</w:t>
      </w:r>
    </w:p>
    <w:p w:rsidR="000D07B0" w:rsidRPr="000D07B0" w:rsidRDefault="000D07B0" w:rsidP="000D07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DREAMTECH PUBLICATIONS</w:t>
      </w:r>
    </w:p>
    <w:p w:rsidR="000D07B0" w:rsidRPr="000D07B0" w:rsidRDefault="000D07B0" w:rsidP="000D07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MASTERING VB.NET BY EVANGELOS PETROUTSOS - BPB PUBLICATIONS</w:t>
      </w:r>
    </w:p>
    <w:p w:rsidR="000D07B0" w:rsidRDefault="000D07B0" w:rsidP="000D07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INTRODUCTION TO.NET FRAMEWORK -WORX PUBLICATION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lastRenderedPageBreak/>
        <w:t>Internet &amp; E-Commerce</w:t>
      </w: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</w:rPr>
        <w:t>PGDCA-203</w:t>
      </w: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 xml:space="preserve">Unit-I </w:t>
      </w: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Internet - Evolution, Protocols, Interface Concepts, Internet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Vs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Intranet, Growth of Internet, ISP, Connectivity - Dialup, Leased line, VSAT etc., URLs,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Domain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names, Portals, Application. E-MAIL - Basics of Sending &amp; Receiving, Free Email services.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FTP &amp; its usages.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Telnet Concept, Internet chatting - Voice chat, Text chat.</w:t>
      </w:r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 xml:space="preserve">Unit-II </w:t>
      </w: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Word Wide Web (www) - History, Working, Web Browsers, Its functions, Concept of Search Engines, Searching the Web, HTTP, URLs, Web Servers, Web Protocols. Space on Host Server for Website, HTML, Design tools, HTML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editors ,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Image editors.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32"/>
          <w:sz w:val="28"/>
          <w:szCs w:val="28"/>
        </w:rPr>
        <w:t>Unit-III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HTML - Concepts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Of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Hypertext, Versions of HTML, Elements of HTML, Syntax, Head &amp; Body Sections, Building HTML Documents. Inserting Texts, Images, Hyperlinks, Backgrounds And Color Controls, Different HTML Tags, Table Layout and Presentation, Use of Font Size &amp; Attributes, List Types and Its Tags, Use of Frames and Forms in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Web Pages.</w:t>
      </w:r>
      <w:proofErr w:type="gramEnd"/>
    </w:p>
    <w:p w:rsidR="000D07B0" w:rsidRPr="000D07B0" w:rsidRDefault="000D07B0" w:rsidP="000D07B0">
      <w:pPr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Unit-IV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JavaScript Overview, syntax &amp; conventions.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Variables, Expressions, Branching &amp; Looping statements, Functions, Arrays Objects, Events &amp; Document Object Model -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onClick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onMouseOver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on Submit, on Focus, on Change,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onBlur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.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</w:t>
      </w:r>
      <w:proofErr w:type="spellStart"/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onLoad</w:t>
      </w:r>
      <w:proofErr w:type="spellEnd"/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onUnload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. Alerts, Prompts &amp; Confirms.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E - Commerce an Introductions, Concepts, Advantages and Disadvantages, Internet &amp; E-Business, Applications, Electronic Payment Systems: Introduction, Types of Electronic Payment Systems, , Smart Cards and Credit Card-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Based Payment Systems, Introduction E-Governance and its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applications ,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Various Sites 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iCs/>
          <w:sz w:val="28"/>
          <w:szCs w:val="28"/>
          <w:lang w:bidi="hi-IN"/>
        </w:rPr>
        <w:t>TEXT &amp; REFERENCE BOOKS:</w:t>
      </w:r>
    </w:p>
    <w:p w:rsidR="000D07B0" w:rsidRPr="000D07B0" w:rsidRDefault="000D07B0" w:rsidP="000D07B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LEVEL MODULE - M 1.2 - INTERNET &amp; WEB PAGE DESIGNING BY V.K.JAIN – BPB PUBLICATIONS.</w:t>
      </w:r>
    </w:p>
    <w:p w:rsidR="000D07B0" w:rsidRPr="000D07B0" w:rsidRDefault="000D07B0" w:rsidP="000D07B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E-COMMERCE AN INDIAN PERSPECTIVE (SECOND EDITION) - BY P. T. JOSEPH, S.J. PRESENTICE-HALL OF INDIA</w:t>
      </w:r>
    </w:p>
    <w:p w:rsidR="000D07B0" w:rsidRPr="000D07B0" w:rsidRDefault="000D07B0" w:rsidP="000D07B0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INTERNET FOR DUMMIES - PUSTAK MAHAL, NEW DELHI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lastRenderedPageBreak/>
        <w:t xml:space="preserve">OOPs &amp; Programming with C++ </w:t>
      </w:r>
      <w:proofErr w:type="gramStart"/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>( Elective</w:t>
      </w:r>
      <w:proofErr w:type="gramEnd"/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 - 2 )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</w:rPr>
        <w:t>PGDCA-204A</w:t>
      </w:r>
    </w:p>
    <w:p w:rsidR="000D07B0" w:rsidRPr="000D07B0" w:rsidRDefault="000D07B0" w:rsidP="000D07B0">
      <w:pPr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 xml:space="preserve">Unit-I </w:t>
      </w: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ab/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Principles of Object-oriented Programming, Object-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Oriented 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rogramming</w:t>
      </w:r>
      <w:proofErr w:type="spellEnd"/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Paradigm, Basic Concepts of Object Oriented Programming, Benefits of OOPs, Object-Oriented Languages, Applications of OOP, C++ Statements, Class, Structure of C++ Program, Creating the Source File, Compiling and Linking.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 xml:space="preserve">Unit-II </w:t>
      </w: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ab/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Tokens, Expressions And Control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Structures,Introduction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Tokens, Keywords, Identifiers, Basic Data types, User Defined Data Types, Derived Data Types, Symbolic Constants, Type Compatibility, Declaration of Variables, Dynamic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Initialisation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of Variables, Reference Variables, Operators in C++, Scope Resolution Operator, Member Dereferencing Operators, Manipulators, Type Cast Operator, Expressions and Implicit Conversions, Operator Precedence,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ControlStructures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32"/>
          <w:sz w:val="28"/>
          <w:szCs w:val="28"/>
        </w:rPr>
        <w:t>Unit-III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ab/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Specifying a Class, Defining Member Functions, Making an Outside Function Inline, Nesting of Member Functions, Private Member Function, Arrays within a Class, Memory Allocation for Objects, Static Data Member, Static Member Functions, Arrays of Objects, Object as Function ,Arguments. Constructors And Destructors Introduction, Constructors, Parameterized Constructors, Multiple Constructors with Default Arguments, Dynamic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Initialisation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of Objects, Copy Constructors, Dynamic Constructors, Destructor.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Unit-IV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Functions in C++, The Main Function, Function Prototyping, Call by Reference, Return by Reference, Inline Functions, Default Argument, Const. Arguments, Function Overloading, Friend and Virtual Function. Operator Overloading - introduction, methods, binary versus unary operators Inheritance: Extending Classes Introduction, Defining Derived Classes, Single Inheritance, Making a Private Member Inheritable, Multilevel Inheritance, Multiple Inheritance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ierarchical</w:t>
      </w:r>
      <w:proofErr w:type="spellEnd"/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Inheritance, Hybrid Inheritance.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Pointers, Virtual Functions and Polymorphism Compile time Polymorphism, run time polymorphism, Pointers to Objects, This Pointer, Pointers to Derived Classes, Virtual Functions,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Pure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Virtual Functions.\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iCs/>
          <w:sz w:val="28"/>
          <w:szCs w:val="28"/>
          <w:lang w:bidi="hi-IN"/>
        </w:rPr>
        <w:t>TEXT &amp; REFERENCE BOOKS:</w:t>
      </w:r>
    </w:p>
    <w:p w:rsidR="000D07B0" w:rsidRPr="000D07B0" w:rsidRDefault="000D07B0" w:rsidP="000D07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OBJECT ORIENTED PROGRAMMING WITH C++ BY E.BALAGURUSWAMI</w:t>
      </w:r>
    </w:p>
    <w:p w:rsidR="000D07B0" w:rsidRPr="000D07B0" w:rsidRDefault="000D07B0" w:rsidP="000D07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OBJECT ORIENTED PROGRAMMING IN C++ BY R.K. SHUKLA, WILLEY</w:t>
      </w:r>
    </w:p>
    <w:p w:rsidR="000D07B0" w:rsidRPr="000D07B0" w:rsidRDefault="000D07B0" w:rsidP="000D07B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  <w:t>SAMS PHI PVT. LTD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lastRenderedPageBreak/>
        <w:t xml:space="preserve">Financial Accounting with Tally (Elective - </w:t>
      </w:r>
      <w:proofErr w:type="gramStart"/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>2 )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</w:rPr>
        <w:t>PGDCA-204B</w:t>
      </w:r>
    </w:p>
    <w:p w:rsidR="000D07B0" w:rsidRPr="000D07B0" w:rsidRDefault="000D07B0" w:rsidP="000D07B0">
      <w:pPr>
        <w:spacing w:after="0" w:line="333" w:lineRule="exact"/>
        <w:jc w:val="center"/>
        <w:rPr>
          <w:rFonts w:ascii="Times New Roman" w:eastAsia="Calibri" w:hAnsi="Times New Roman" w:cs="Times New Roman"/>
          <w:color w:val="000000"/>
          <w:spacing w:val="22"/>
          <w:sz w:val="28"/>
          <w:szCs w:val="28"/>
        </w:rPr>
      </w:pPr>
      <w:bookmarkStart w:id="0" w:name="_GoBack"/>
      <w:bookmarkEnd w:id="0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 xml:space="preserve">Unit-I 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b/>
          <w:color w:val="000000"/>
          <w:spacing w:val="26"/>
          <w:sz w:val="28"/>
          <w:szCs w:val="28"/>
        </w:rPr>
        <w:t>1.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Basic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Concepts of Accounting, Financial Statements,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FinancialStatement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Analysis, Cost Centre, Basic concepts of Inventory.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2.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Tally Configuration &amp; INI setup, Data Directory &amp; Folders configuration, Single &amp; Multiple User, Tally Screen Components, Mouse / Keyboard Conventions &amp; Key, Combinations, Switching between screen areas, Quitting Tally. 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Maintaining Company Data, Basic Company Details, Create/Alter/Select/Load/Close a Company, Chart of Accounts, Company Features, and Configuration.</w:t>
      </w:r>
      <w:proofErr w:type="gramEnd"/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pacing w:val="26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 xml:space="preserve">Unit-II </w:t>
      </w:r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b/>
          <w:color w:val="120B11"/>
          <w:spacing w:val="40"/>
          <w:sz w:val="28"/>
          <w:szCs w:val="28"/>
        </w:rPr>
        <w:t>1.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Create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 Alter &amp; Display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a. Groups and Ledgers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b. All accounting voucher types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2.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Accounting Voucher transactions, Account Invoice transactions, Excise Invoice, Export Invoice, Transactions using Bill-wise details.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3.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Bank Reconciliation, Interest calculations using simple &amp; advance parameters, Interest calculations on outstanding balances &amp; on invoices, Use of voucher class, adjustment of interest, Creation of voucher class, Invoice entry in a class situation.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4.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Create, Alter &amp; Delete Budgets for groups, ledgers &amp; cost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centre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Defining credit limit &amp; credit period, Display Budgets&amp;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variances</w:t>
      </w: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,Create</w:t>
      </w:r>
      <w:proofErr w:type="spellEnd"/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, Alter &amp; Delete a scenario.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5.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Journal Transactions, payment voucher,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Godown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summary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32"/>
          <w:sz w:val="28"/>
          <w:szCs w:val="28"/>
        </w:rPr>
        <w:t>Unit-III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  <w:t>1.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Reports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like balance sheet, Profit &amp; Loss account, Ratio analysis Trial Balance.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2.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Accounts books like cash / bank book, All Led g e r s Group summary &amp; vouchers, Sales, purchase &amp; journal registers.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3.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Cost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centre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&amp; category summary, Cost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centre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breakup ledger &amp; group breakup, outstanding receivables &amp; payables, interest receivable &amp; payable, Statistics, Cash &amp; Fund flow, Day book List of Accounts, Reversing journals, optional vouchers, post-dated vouchers.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32"/>
          <w:sz w:val="28"/>
          <w:szCs w:val="28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Unit-IV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1.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Create, Alter &amp; Display Stock Groups and Stock Items,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2.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All inventory voucher types and transactions Inventory details in accounting vouchers.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3.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Reports like Stock summary, Inventory books like Stock item, Group summary, Stock transfers, Physical stock register, Movement analysis, Stock group &amp; item analysis, stock category analysis Ageing analysis, Sales order &amp; Purchase order book, Statement of inventory related to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Godowns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, categories, stock query, Reorder status, Purchase &amp; Sales order summary, Purchase &amp; Sales bill pending, Exception reports like negative stock &amp;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lastRenderedPageBreak/>
        <w:t>ledger, overdue receivables &amp; payables, memorandum vouchers, optional vouchers, post-dated vouchers, reversing journal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</w:pPr>
      <w:r w:rsidRPr="000D07B0">
        <w:rPr>
          <w:rFonts w:ascii="Times New Roman" w:eastAsia="Calibri" w:hAnsi="Times New Roman" w:cs="Times New Roman"/>
          <w:b/>
          <w:color w:val="120B11"/>
          <w:spacing w:val="28"/>
          <w:sz w:val="28"/>
          <w:szCs w:val="28"/>
        </w:rPr>
        <w:t>Unit – V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 xml:space="preserve"> </w:t>
      </w:r>
      <w:r w:rsidRPr="000D07B0">
        <w:rPr>
          <w:rFonts w:ascii="Times New Roman" w:eastAsia="Calibri" w:hAnsi="Times New Roman" w:cs="Times New Roman"/>
          <w:color w:val="120B11"/>
          <w:spacing w:val="28"/>
          <w:sz w:val="28"/>
          <w:szCs w:val="28"/>
        </w:rPr>
        <w:tab/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1. </w:t>
      </w:r>
      <w:proofErr w:type="spell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Cheque</w:t>
      </w:r>
      <w:proofErr w:type="spell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Printing, Common printing options, Different printing formats, Multi-Account printing, Dynamic- Report specific options.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2.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Creating Group Company, Use of Tally vault, Using Security control &amp; defining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proofErr w:type="gramStart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different</w:t>
      </w:r>
      <w:proofErr w:type="gramEnd"/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 xml:space="preserve"> security levels, Use of Tally Audit.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sz w:val="28"/>
          <w:szCs w:val="28"/>
          <w:lang w:bidi="hi-IN"/>
        </w:rPr>
        <w:t xml:space="preserve">3. </w:t>
      </w:r>
      <w:r w:rsidRPr="000D07B0">
        <w:rPr>
          <w:rFonts w:ascii="Times New Roman" w:eastAsia="Calibri" w:hAnsi="Times New Roman" w:cs="Times New Roman"/>
          <w:sz w:val="28"/>
          <w:szCs w:val="28"/>
          <w:lang w:bidi="hi-IN"/>
        </w:rPr>
        <w:t>Back-up &amp; Restore, Splitting company data, Export &amp; import of Data, ODBC compliance, use of E-mail, Internet publishing, Upload, web browser &amp; online help, Re-write data.</w:t>
      </w: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hi-IN"/>
        </w:rPr>
      </w:pPr>
    </w:p>
    <w:p w:rsidR="000D07B0" w:rsidRPr="000D07B0" w:rsidRDefault="000D07B0" w:rsidP="000D07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bidi="hi-IN"/>
        </w:rPr>
        <w:t>TEXT &amp; REFERENCE BOOKS:</w:t>
      </w:r>
    </w:p>
    <w:p w:rsidR="000D07B0" w:rsidRPr="000D07B0" w:rsidRDefault="000D07B0" w:rsidP="000D07B0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  <w:lang w:bidi="hi-IN"/>
        </w:rPr>
      </w:pPr>
      <w:r w:rsidRPr="000D07B0">
        <w:rPr>
          <w:rFonts w:ascii="Times New Roman" w:eastAsia="Calibri" w:hAnsi="Times New Roman" w:cs="Times New Roman"/>
          <w:iCs/>
          <w:sz w:val="28"/>
          <w:szCs w:val="28"/>
          <w:lang w:bidi="hi-IN"/>
        </w:rPr>
        <w:t>IMPLEMENTING TALLY 6.3 BY NADHANI; ISBN: 81 7656494X BPB PUBLICATIONS, BPB TALLY 6.3 BY BPB EDITORIAL BOARD (HINDI) BPB PUBLICATIONS ISBN81 - 7656-594-6</w:t>
      </w:r>
    </w:p>
    <w:p w:rsidR="00FA4FE9" w:rsidRDefault="00474C81"/>
    <w:sectPr w:rsidR="00FA4FE9" w:rsidSect="00A51C70">
      <w:headerReference w:type="default" r:id="rId8"/>
      <w:footerReference w:type="default" r:id="rId9"/>
      <w:pgSz w:w="11907" w:h="16839" w:code="9"/>
      <w:pgMar w:top="720" w:right="580" w:bottom="63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81" w:rsidRDefault="00474C81" w:rsidP="000D07B0">
      <w:pPr>
        <w:spacing w:after="0" w:line="240" w:lineRule="auto"/>
      </w:pPr>
      <w:r>
        <w:separator/>
      </w:r>
    </w:p>
  </w:endnote>
  <w:endnote w:type="continuationSeparator" w:id="0">
    <w:p w:rsidR="00474C81" w:rsidRDefault="00474C81" w:rsidP="000D0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7B0" w:rsidRPr="000D07B0" w:rsidRDefault="000D07B0" w:rsidP="000D07B0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pacing w:after="0" w:line="240" w:lineRule="auto"/>
      <w:rPr>
        <w:rFonts w:ascii="Cambria" w:eastAsia="Calibri" w:hAnsi="Cambria" w:cs="Mangal"/>
        <w:i/>
        <w:iCs/>
      </w:rPr>
    </w:pPr>
    <w:r>
      <w:rPr>
        <w:rFonts w:ascii="Cambria" w:eastAsia="Calibri" w:hAnsi="Cambria" w:cs="Mangal"/>
        <w:i/>
        <w:iCs/>
      </w:rPr>
      <w:t>PGDCA (2</w:t>
    </w:r>
    <w:r w:rsidRPr="000D07B0">
      <w:rPr>
        <w:rFonts w:ascii="Cambria" w:eastAsia="Calibri" w:hAnsi="Cambria" w:cs="Mangal"/>
        <w:i/>
        <w:iCs/>
        <w:vertAlign w:val="superscript"/>
      </w:rPr>
      <w:t>nd</w:t>
    </w:r>
    <w:r>
      <w:rPr>
        <w:rFonts w:ascii="Cambria" w:eastAsia="Calibri" w:hAnsi="Cambria" w:cs="Mangal"/>
        <w:i/>
        <w:iCs/>
      </w:rPr>
      <w:t xml:space="preserve"> </w:t>
    </w:r>
    <w:proofErr w:type="spellStart"/>
    <w:r>
      <w:rPr>
        <w:rFonts w:ascii="Cambria" w:eastAsia="Calibri" w:hAnsi="Cambria" w:cs="Mangal"/>
        <w:i/>
        <w:iCs/>
      </w:rPr>
      <w:t>sem</w:t>
    </w:r>
    <w:proofErr w:type="spellEnd"/>
    <w:r>
      <w:rPr>
        <w:rFonts w:ascii="Cambria" w:eastAsia="Calibri" w:hAnsi="Cambria" w:cs="Mangal"/>
        <w:i/>
        <w:iCs/>
      </w:rPr>
      <w:t>)</w:t>
    </w:r>
    <w:r w:rsidRPr="000D07B0">
      <w:rPr>
        <w:rFonts w:ascii="Cambria" w:eastAsia="Calibri" w:hAnsi="Cambria" w:cs="Mangal"/>
        <w:i/>
        <w:iCs/>
      </w:rPr>
      <w:t xml:space="preserve">                                                                                                                    </w:t>
    </w:r>
    <w:r>
      <w:rPr>
        <w:rFonts w:ascii="Cambria" w:eastAsia="Calibri" w:hAnsi="Cambria" w:cs="Mangal"/>
        <w:i/>
        <w:iCs/>
      </w:rPr>
      <w:t xml:space="preserve">                                        </w:t>
    </w:r>
    <w:proofErr w:type="spellStart"/>
    <w:r w:rsidRPr="000D07B0">
      <w:rPr>
        <w:rFonts w:ascii="Cambria" w:eastAsia="Calibri" w:hAnsi="Cambria" w:cs="Mangal"/>
        <w:i/>
        <w:iCs/>
      </w:rPr>
      <w:t>wef</w:t>
    </w:r>
    <w:proofErr w:type="spellEnd"/>
    <w:r w:rsidRPr="000D07B0">
      <w:rPr>
        <w:rFonts w:ascii="Cambria" w:eastAsia="Calibri" w:hAnsi="Cambria" w:cs="Mangal"/>
        <w:i/>
        <w:iCs/>
      </w:rPr>
      <w:t xml:space="preserve"> 2015-16</w:t>
    </w:r>
  </w:p>
  <w:p w:rsidR="000D07B0" w:rsidRDefault="000D07B0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81" w:rsidRDefault="00474C81" w:rsidP="000D07B0">
      <w:pPr>
        <w:spacing w:after="0" w:line="240" w:lineRule="auto"/>
      </w:pPr>
      <w:r>
        <w:separator/>
      </w:r>
    </w:p>
  </w:footnote>
  <w:footnote w:type="continuationSeparator" w:id="0">
    <w:p w:rsidR="00474C81" w:rsidRDefault="00474C81" w:rsidP="000D0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4C4" w:rsidRDefault="00474C81" w:rsidP="00B46FED">
    <w:pPr>
      <w:pStyle w:val="Header1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Sri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Satya</w:t>
    </w:r>
    <w:proofErr w:type="spellEnd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Sai</w:t>
    </w:r>
    <w:proofErr w:type="spellEnd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 xml:space="preserve"> University of Technology &amp; Medical Sciences, </w:t>
    </w:r>
    <w:proofErr w:type="spellStart"/>
    <w:r w:rsidRPr="0096392C">
      <w:rPr>
        <w:rFonts w:asciiTheme="majorHAnsi" w:eastAsiaTheme="majorEastAsia" w:hAnsiTheme="majorHAnsi" w:cstheme="majorBidi"/>
        <w:b/>
        <w:bCs/>
        <w:sz w:val="36"/>
        <w:szCs w:val="36"/>
      </w:rPr>
      <w:t>Sehore</w:t>
    </w:r>
    <w:proofErr w:type="spellEnd"/>
    <w:r>
      <w:rPr>
        <w:rFonts w:asciiTheme="majorHAnsi" w:eastAsiaTheme="majorEastAsia" w:hAnsiTheme="majorHAnsi" w:cstheme="majorBidi"/>
        <w:b/>
        <w:bCs/>
        <w:sz w:val="36"/>
        <w:szCs w:val="36"/>
      </w:rPr>
      <w:t xml:space="preserve"> (</w:t>
    </w:r>
    <w:r>
      <w:rPr>
        <w:rFonts w:asciiTheme="majorHAnsi" w:eastAsiaTheme="majorEastAsia" w:hAnsiTheme="majorHAnsi" w:cstheme="majorBidi"/>
        <w:b/>
        <w:bCs/>
        <w:sz w:val="36"/>
        <w:szCs w:val="36"/>
      </w:rPr>
      <w:t>M</w:t>
    </w:r>
    <w:r>
      <w:rPr>
        <w:rFonts w:asciiTheme="majorHAnsi" w:eastAsiaTheme="majorEastAsia" w:hAnsiTheme="majorHAnsi" w:cstheme="majorBidi"/>
        <w:b/>
        <w:bCs/>
        <w:sz w:val="36"/>
        <w:szCs w:val="36"/>
      </w:rPr>
      <w:t>.</w:t>
    </w:r>
    <w:r>
      <w:rPr>
        <w:rFonts w:asciiTheme="majorHAnsi" w:eastAsiaTheme="majorEastAsia" w:hAnsiTheme="majorHAnsi" w:cstheme="majorBidi"/>
        <w:b/>
        <w:bCs/>
        <w:sz w:val="36"/>
        <w:szCs w:val="36"/>
      </w:rPr>
      <w:t>P</w:t>
    </w:r>
    <w:r>
      <w:rPr>
        <w:rFonts w:asciiTheme="majorHAnsi" w:eastAsiaTheme="majorEastAsia" w:hAnsiTheme="majorHAnsi" w:cstheme="majorBidi"/>
        <w:b/>
        <w:bCs/>
        <w:sz w:val="36"/>
        <w:szCs w:val="36"/>
      </w:rPr>
      <w:t>.</w:t>
    </w:r>
    <w:r>
      <w:rPr>
        <w:rFonts w:asciiTheme="majorHAnsi" w:eastAsiaTheme="majorEastAsia" w:hAnsiTheme="majorHAnsi" w:cstheme="majorBidi"/>
        <w:b/>
        <w:bCs/>
        <w:sz w:val="36"/>
        <w:szCs w:val="36"/>
      </w:rPr>
      <w:t>)</w:t>
    </w:r>
  </w:p>
  <w:p w:rsidR="007F54C4" w:rsidRDefault="00474C81">
    <w:pPr>
      <w:pStyle w:val="Header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7E38"/>
    <w:multiLevelType w:val="hybridMultilevel"/>
    <w:tmpl w:val="07580B52"/>
    <w:lvl w:ilvl="0" w:tplc="91F0245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41046"/>
    <w:multiLevelType w:val="hybridMultilevel"/>
    <w:tmpl w:val="1686794E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56557"/>
    <w:multiLevelType w:val="hybridMultilevel"/>
    <w:tmpl w:val="C7F246B4"/>
    <w:lvl w:ilvl="0" w:tplc="CEC851BC">
      <w:numFmt w:val="bullet"/>
      <w:lvlText w:val=""/>
      <w:lvlJc w:val="left"/>
      <w:pPr>
        <w:ind w:left="720" w:hanging="360"/>
      </w:pPr>
      <w:rPr>
        <w:rFonts w:ascii="Symbol" w:eastAsiaTheme="minorHAnsi" w:hAnsi="Symbol" w:cs="TimesNewRomanPS-ItalicMT"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58320F"/>
    <w:multiLevelType w:val="hybridMultilevel"/>
    <w:tmpl w:val="730AB92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  <w:i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7B0"/>
    <w:rsid w:val="000D07B0"/>
    <w:rsid w:val="00474C81"/>
    <w:rsid w:val="007D7727"/>
    <w:rsid w:val="00A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0D07B0"/>
  </w:style>
  <w:style w:type="paragraph" w:styleId="Header">
    <w:name w:val="header"/>
    <w:basedOn w:val="Normal"/>
    <w:link w:val="HeaderChar1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0D07B0"/>
  </w:style>
  <w:style w:type="paragraph" w:styleId="Footer">
    <w:name w:val="footer"/>
    <w:basedOn w:val="Normal"/>
    <w:link w:val="Foot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next w:val="Header"/>
    <w:link w:val="Head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uiPriority w:val="99"/>
    <w:rsid w:val="000D07B0"/>
  </w:style>
  <w:style w:type="paragraph" w:styleId="Header">
    <w:name w:val="header"/>
    <w:basedOn w:val="Normal"/>
    <w:link w:val="HeaderChar1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0D07B0"/>
  </w:style>
  <w:style w:type="paragraph" w:styleId="Footer">
    <w:name w:val="footer"/>
    <w:basedOn w:val="Normal"/>
    <w:link w:val="FooterChar"/>
    <w:uiPriority w:val="99"/>
    <w:unhideWhenUsed/>
    <w:rsid w:val="000D07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cse009</dc:creator>
  <cp:lastModifiedBy>cse009</cp:lastModifiedBy>
  <cp:revision>1</cp:revision>
  <dcterms:created xsi:type="dcterms:W3CDTF">2015-11-28T06:27:00Z</dcterms:created>
  <dcterms:modified xsi:type="dcterms:W3CDTF">2015-11-28T06:30:00Z</dcterms:modified>
</cp:coreProperties>
</file>